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附件1</w:t>
      </w:r>
    </w:p>
    <w:p>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干杂粮油、副食品等</w:t>
      </w:r>
      <w:r>
        <w:rPr>
          <w:rFonts w:hint="eastAsia" w:ascii="方正小标宋简体" w:hAnsi="方正小标宋简体" w:eastAsia="方正小标宋简体" w:cs="方正小标宋简体"/>
          <w:color w:val="auto"/>
          <w:sz w:val="36"/>
          <w:szCs w:val="36"/>
          <w:highlight w:val="none"/>
          <w:lang w:val="en-US" w:eastAsia="zh-CN"/>
        </w:rPr>
        <w:t>配送</w:t>
      </w:r>
      <w:r>
        <w:rPr>
          <w:rFonts w:hint="eastAsia" w:ascii="方正小标宋简体" w:hAnsi="方正小标宋简体" w:eastAsia="方正小标宋简体" w:cs="方正小标宋简体"/>
          <w:color w:val="auto"/>
          <w:sz w:val="36"/>
          <w:szCs w:val="36"/>
          <w:highlight w:val="none"/>
          <w:lang w:eastAsia="zh-CN"/>
        </w:rPr>
        <w:t>服务承诺书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甘洛县人民医院：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我方作为</w:t>
      </w:r>
      <w:r>
        <w:rPr>
          <w:rFonts w:hint="eastAsia" w:ascii="仿宋" w:hAnsi="仿宋" w:eastAsia="仿宋" w:cs="仿宋"/>
          <w:color w:val="auto"/>
          <w:sz w:val="28"/>
          <w:szCs w:val="28"/>
          <w:highlight w:val="none"/>
          <w:u w:val="none"/>
          <w:lang w:val="en-US" w:eastAsia="zh-CN"/>
        </w:rPr>
        <w:t>干杂粮油、副食品等</w:t>
      </w:r>
      <w:r>
        <w:rPr>
          <w:rFonts w:hint="eastAsia" w:ascii="仿宋" w:hAnsi="仿宋" w:eastAsia="仿宋" w:cs="仿宋"/>
          <w:color w:val="auto"/>
          <w:sz w:val="28"/>
          <w:szCs w:val="28"/>
          <w:highlight w:val="none"/>
          <w:lang w:val="en-US" w:eastAsia="zh-CN"/>
        </w:rPr>
        <w:t>供货商采购比选申请人，将保证根据贵院的需求提供干杂粮油等副食品，特做出以下承诺：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一、严格遵守《中华人民共和国食品安全法》、《中华人民共和国产品质量法》等相关规定。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二、坚决不提供不符合国家食品安全标准要求的各类粮油食品及配料用品，需通过ISO质量认证、QS或SC食品生产许可，不在食品中掺杂、掺假、以次充好、以不合格品冒充合格品。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sz w:val="28"/>
          <w:szCs w:val="28"/>
          <w:highlight w:val="none"/>
          <w:lang w:val="en-US" w:eastAsia="zh-CN"/>
        </w:rPr>
        <w:t>按照业主采购清单上要求按时运送到指定地点。</w:t>
      </w:r>
      <w:r>
        <w:rPr>
          <w:rFonts w:hint="eastAsia" w:ascii="仿宋" w:hAnsi="仿宋" w:eastAsia="仿宋" w:cs="仿宋"/>
          <w:color w:val="auto"/>
          <w:sz w:val="28"/>
          <w:szCs w:val="28"/>
          <w:highlight w:val="none"/>
          <w:lang w:val="en-US" w:eastAsia="zh-CN"/>
        </w:rPr>
        <w:t>严格按照使用单位所需的数量提供，未经使用单位同意，不得增加或减少。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四、我方保证提供干杂粮油等副食品类货物达到业主的验收标准，</w:t>
      </w:r>
      <w:r>
        <w:rPr>
          <w:rFonts w:hint="eastAsia" w:ascii="仿宋" w:hAnsi="仿宋" w:eastAsia="仿宋" w:cs="仿宋"/>
          <w:color w:val="auto"/>
          <w:sz w:val="28"/>
          <w:szCs w:val="28"/>
          <w:highlight w:val="none"/>
        </w:rPr>
        <w:t>我</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保证配料用品卫生安全合格，坚决不提供包装袋破损、生产日期标识模糊不清、假冒伪劣或不符合法定要求的配料用品。</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五、对于不符合质量的各类品种商品可退货或换货。</w:t>
      </w:r>
      <w:r>
        <w:rPr>
          <w:rFonts w:hint="eastAsia" w:ascii="仿宋" w:hAnsi="仿宋" w:eastAsia="仿宋" w:cs="仿宋"/>
          <w:color w:val="auto"/>
          <w:sz w:val="28"/>
          <w:szCs w:val="28"/>
          <w:highlight w:val="none"/>
          <w:lang w:val="en-US" w:eastAsia="zh-CN"/>
        </w:rPr>
        <w:t>货物</w:t>
      </w:r>
      <w:r>
        <w:rPr>
          <w:rFonts w:hint="eastAsia" w:ascii="仿宋" w:hAnsi="仿宋" w:eastAsia="仿宋" w:cs="仿宋"/>
          <w:sz w:val="28"/>
          <w:szCs w:val="28"/>
          <w:highlight w:val="none"/>
          <w:lang w:val="en-US" w:eastAsia="zh-CN"/>
        </w:rPr>
        <w:t>生产日期</w:t>
      </w:r>
      <w:r>
        <w:rPr>
          <w:rFonts w:hint="eastAsia" w:ascii="仿宋" w:hAnsi="仿宋" w:eastAsia="仿宋" w:cs="仿宋"/>
          <w:sz w:val="28"/>
          <w:szCs w:val="28"/>
          <w:highlight w:val="none"/>
        </w:rPr>
        <w:t>时间</w:t>
      </w:r>
      <w:r>
        <w:rPr>
          <w:rFonts w:hint="eastAsia" w:ascii="仿宋" w:hAnsi="仿宋" w:eastAsia="仿宋" w:cs="仿宋"/>
          <w:sz w:val="28"/>
          <w:szCs w:val="28"/>
          <w:highlight w:val="none"/>
          <w:lang w:val="en-US" w:eastAsia="zh-CN"/>
        </w:rPr>
        <w:t>要求为</w:t>
      </w:r>
      <w:r>
        <w:rPr>
          <w:rFonts w:hint="eastAsia" w:ascii="仿宋" w:hAnsi="仿宋" w:eastAsia="仿宋" w:cs="仿宋"/>
          <w:sz w:val="28"/>
          <w:szCs w:val="28"/>
          <w:highlight w:val="none"/>
        </w:rPr>
        <w:t>：保质期大于六个月的，货物交接时的</w:t>
      </w:r>
      <w:r>
        <w:rPr>
          <w:rFonts w:hint="eastAsia" w:ascii="仿宋" w:hAnsi="仿宋" w:eastAsia="仿宋" w:cs="仿宋"/>
          <w:sz w:val="28"/>
          <w:szCs w:val="28"/>
          <w:highlight w:val="none"/>
          <w:lang w:val="en-US" w:eastAsia="zh-CN"/>
        </w:rPr>
        <w:t>生产日期在90天内；</w:t>
      </w:r>
      <w:r>
        <w:rPr>
          <w:rFonts w:hint="eastAsia" w:ascii="仿宋" w:hAnsi="仿宋" w:eastAsia="仿宋" w:cs="仿宋"/>
          <w:sz w:val="28"/>
          <w:szCs w:val="28"/>
          <w:highlight w:val="none"/>
        </w:rPr>
        <w:t>保质期小于或等于六个月的，货物交接时的</w:t>
      </w:r>
      <w:r>
        <w:rPr>
          <w:rFonts w:hint="eastAsia" w:ascii="仿宋" w:hAnsi="仿宋" w:eastAsia="仿宋" w:cs="仿宋"/>
          <w:sz w:val="28"/>
          <w:szCs w:val="28"/>
          <w:highlight w:val="none"/>
          <w:lang w:val="en-US" w:eastAsia="zh-CN"/>
        </w:rPr>
        <w:t>生产日期在60天内</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t>对于临近保质期30天的货物进行换货服务。</w:t>
      </w:r>
    </w:p>
    <w:p>
      <w:pPr>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六、实行机动调价制，遇市场价格涨跌幅较大时同意由甘洛县人民医院询价小组实地调查询价后确定是否批准调价。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b w:val="0"/>
          <w:bCs/>
          <w:sz w:val="28"/>
          <w:szCs w:val="28"/>
          <w:highlight w:val="none"/>
          <w:lang w:val="en-US" w:eastAsia="zh-CN"/>
        </w:rPr>
        <w:t>超市供货固定1名补货员，在每周二、周四、周六按照超市上架的商品固定数量，对职工食堂超市进行补货。如每周一三五营业时间段发现商品固定数量不足，同意医院按照不足货物金额的3%扣除商家违约金。违约金在货款结算时进行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供应商户名称：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360" w:firstLineChars="1200"/>
        <w:jc w:val="both"/>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年  月  日</w:t>
      </w:r>
    </w:p>
    <w:p>
      <w:pPr>
        <w:rPr>
          <w:rFonts w:hint="eastAsia" w:ascii="仿宋" w:hAnsi="仿宋" w:eastAsia="仿宋" w:cs="仿宋"/>
          <w:color w:val="auto"/>
          <w:sz w:val="30"/>
          <w:szCs w:val="30"/>
          <w:highlight w:val="none"/>
          <w:lang w:val="en-US" w:eastAsia="zh-CN"/>
        </w:rPr>
      </w:pPr>
    </w:p>
    <w:p>
      <w:pPr>
        <w:pStyle w:val="2"/>
        <w:rPr>
          <w:rFonts w:hint="eastAsia"/>
          <w:lang w:val="en-US" w:eastAsia="zh-CN"/>
        </w:rPr>
      </w:pPr>
    </w:p>
    <w:p>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附件2</w:t>
      </w:r>
    </w:p>
    <w:p>
      <w:pPr>
        <w:kinsoku/>
        <w:wordWrap/>
        <w:overflowPunct/>
        <w:topLinePunct w:val="0"/>
        <w:bidi w:val="0"/>
        <w:snapToGrid/>
        <w:spacing w:line="440" w:lineRule="exact"/>
        <w:ind w:firstLine="3253" w:firstLineChars="900"/>
        <w:jc w:val="both"/>
        <w:rPr>
          <w:rFonts w:ascii="方正小标宋简体" w:hAnsi="方正小标宋简体" w:eastAsia="方正小标宋简体" w:cs="方正小标宋简体"/>
          <w:bCs/>
          <w:color w:val="auto"/>
          <w:kern w:val="0"/>
          <w:sz w:val="36"/>
          <w:szCs w:val="36"/>
          <w:highlight w:val="none"/>
        </w:rPr>
      </w:pPr>
      <w:r>
        <w:rPr>
          <w:rFonts w:hint="eastAsia" w:ascii="宋体" w:hAnsi="宋体" w:cs="宋体"/>
          <w:b/>
          <w:color w:val="auto"/>
          <w:kern w:val="0"/>
          <w:sz w:val="36"/>
          <w:szCs w:val="36"/>
          <w:highlight w:val="none"/>
        </w:rPr>
        <w:t xml:space="preserve"> 比选申请人须知</w:t>
      </w:r>
    </w:p>
    <w:p>
      <w:pPr>
        <w:kinsoku/>
        <w:wordWrap/>
        <w:overflowPunct/>
        <w:topLinePunct w:val="0"/>
        <w:autoSpaceDE w:val="0"/>
        <w:autoSpaceDN w:val="0"/>
        <w:bidi w:val="0"/>
        <w:adjustRightInd w:val="0"/>
        <w:snapToGrid/>
        <w:spacing w:line="440" w:lineRule="exact"/>
        <w:ind w:firstLine="480" w:firstLineChars="200"/>
        <w:rPr>
          <w:rFonts w:ascii="宋体" w:hAnsi="宋体" w:cs="仿宋_GB2312"/>
          <w:color w:val="auto"/>
          <w:kern w:val="0"/>
          <w:sz w:val="24"/>
          <w:highlight w:val="none"/>
        </w:rPr>
      </w:pPr>
    </w:p>
    <w:tbl>
      <w:tblPr>
        <w:tblStyle w:val="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条款名称</w:t>
            </w:r>
          </w:p>
        </w:tc>
        <w:tc>
          <w:tcPr>
            <w:tcW w:w="6839"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采购内容</w:t>
            </w:r>
          </w:p>
        </w:tc>
        <w:tc>
          <w:tcPr>
            <w:tcW w:w="6839" w:type="dxa"/>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甘洛县人民医院食堂干杂粮油、副食品等供应商采购</w:t>
            </w:r>
            <w:r>
              <w:rPr>
                <w:rFonts w:hint="eastAsia" w:ascii="仿宋" w:hAnsi="仿宋" w:eastAsia="仿宋" w:cs="仿宋"/>
                <w:b w:val="0"/>
                <w:bCs/>
                <w:color w:val="auto"/>
                <w:sz w:val="30"/>
                <w:szCs w:val="30"/>
                <w:highlight w:val="none"/>
                <w:lang w:val="en-US" w:eastAsia="zh-CN"/>
              </w:rPr>
              <w:t>1名</w:t>
            </w:r>
            <w:r>
              <w:rPr>
                <w:rFonts w:hint="eastAsia" w:ascii="仿宋" w:hAnsi="仿宋" w:eastAsia="仿宋" w:cs="仿宋"/>
                <w:b w:val="0"/>
                <w:bCs/>
                <w:color w:val="auto"/>
                <w:sz w:val="30"/>
                <w:szCs w:val="30"/>
                <w:highlight w:val="none"/>
                <w:lang w:eastAsia="zh-CN"/>
              </w:rPr>
              <w:t>。</w:t>
            </w:r>
          </w:p>
          <w:p>
            <w:pPr>
              <w:pageBreakBefore w:val="0"/>
              <w:widowControl w:val="0"/>
              <w:kinsoku/>
              <w:wordWrap/>
              <w:overflowPunct/>
              <w:topLinePunct w:val="0"/>
              <w:autoSpaceDE/>
              <w:autoSpaceDN/>
              <w:bidi w:val="0"/>
              <w:adjustRightInd/>
              <w:snapToGrid/>
              <w:spacing w:line="440" w:lineRule="exact"/>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供货</w:t>
            </w:r>
            <w:r>
              <w:rPr>
                <w:rFonts w:hint="eastAsia" w:ascii="仿宋_GB2312" w:hAnsi="仿宋_GB2312" w:eastAsia="仿宋_GB2312" w:cs="仿宋_GB2312"/>
                <w:color w:val="auto"/>
                <w:kern w:val="0"/>
                <w:sz w:val="28"/>
                <w:szCs w:val="28"/>
                <w:highlight w:val="none"/>
              </w:rPr>
              <w:t>地点</w:t>
            </w:r>
          </w:p>
        </w:tc>
        <w:tc>
          <w:tcPr>
            <w:tcW w:w="6839" w:type="dxa"/>
            <w:vAlign w:val="center"/>
          </w:tcPr>
          <w:p>
            <w:pPr>
              <w:kinsoku/>
              <w:wordWrap/>
              <w:overflowPunct/>
              <w:topLinePunct w:val="0"/>
              <w:autoSpaceDE w:val="0"/>
              <w:autoSpaceDN w:val="0"/>
              <w:bidi w:val="0"/>
              <w:adjustRightInd w:val="0"/>
              <w:snapToGrid/>
              <w:spacing w:line="44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甘洛县人民医院</w:t>
            </w:r>
            <w:r>
              <w:rPr>
                <w:rFonts w:hint="eastAsia" w:ascii="仿宋_GB2312" w:hAnsi="仿宋_GB2312" w:eastAsia="仿宋_GB2312" w:cs="仿宋_GB2312"/>
                <w:color w:val="auto"/>
                <w:sz w:val="28"/>
                <w:szCs w:val="28"/>
                <w:highlight w:val="none"/>
                <w:lang w:val="en-US" w:eastAsia="zh-CN"/>
              </w:rPr>
              <w:t>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响应性</w:t>
            </w:r>
            <w:r>
              <w:rPr>
                <w:rFonts w:hint="eastAsia" w:ascii="仿宋_GB2312" w:hAnsi="仿宋_GB2312" w:eastAsia="仿宋_GB2312" w:cs="仿宋_GB2312"/>
                <w:color w:val="auto"/>
                <w:kern w:val="0"/>
                <w:sz w:val="28"/>
                <w:szCs w:val="28"/>
                <w:highlight w:val="none"/>
              </w:rPr>
              <w:t>要求</w:t>
            </w:r>
          </w:p>
        </w:tc>
        <w:tc>
          <w:tcPr>
            <w:tcW w:w="6839" w:type="dxa"/>
            <w:vAlign w:val="center"/>
          </w:tcPr>
          <w:p>
            <w:pPr>
              <w:kinsoku/>
              <w:wordWrap/>
              <w:overflowPunct/>
              <w:topLinePunct w:val="0"/>
              <w:bidi w:val="0"/>
              <w:snapToGrid/>
              <w:spacing w:line="440" w:lineRule="exac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品质要求</w:t>
            </w:r>
          </w:p>
        </w:tc>
        <w:tc>
          <w:tcPr>
            <w:tcW w:w="6839" w:type="dxa"/>
            <w:vAlign w:val="center"/>
          </w:tcPr>
          <w:p>
            <w:pPr>
              <w:kinsoku/>
              <w:wordWrap/>
              <w:overflowPunct/>
              <w:topLinePunct w:val="0"/>
              <w:bidi w:val="0"/>
              <w:snapToGrid/>
              <w:spacing w:line="440" w:lineRule="exac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比选申请文件的</w:t>
            </w:r>
            <w:r>
              <w:rPr>
                <w:rFonts w:hint="eastAsia" w:ascii="仿宋_GB2312" w:hAnsi="仿宋_GB2312" w:eastAsia="仿宋_GB2312" w:cs="仿宋_GB2312"/>
                <w:color w:val="auto"/>
                <w:kern w:val="0"/>
                <w:sz w:val="28"/>
                <w:szCs w:val="28"/>
                <w:highlight w:val="none"/>
                <w:lang w:eastAsia="zh-CN"/>
              </w:rPr>
              <w:t>组成与</w:t>
            </w:r>
            <w:r>
              <w:rPr>
                <w:rFonts w:hint="eastAsia" w:ascii="仿宋_GB2312" w:hAnsi="仿宋_GB2312" w:eastAsia="仿宋_GB2312" w:cs="仿宋_GB2312"/>
                <w:color w:val="auto"/>
                <w:kern w:val="0"/>
                <w:sz w:val="28"/>
                <w:szCs w:val="28"/>
                <w:highlight w:val="none"/>
              </w:rPr>
              <w:t>包装</w:t>
            </w:r>
          </w:p>
        </w:tc>
        <w:tc>
          <w:tcPr>
            <w:tcW w:w="6839" w:type="dxa"/>
            <w:vAlign w:val="center"/>
          </w:tcPr>
          <w:p>
            <w:pPr>
              <w:kinsoku/>
              <w:wordWrap/>
              <w:overflowPunct/>
              <w:topLinePunct w:val="0"/>
              <w:autoSpaceDE w:val="0"/>
              <w:autoSpaceDN w:val="0"/>
              <w:bidi w:val="0"/>
              <w:adjustRightInd w:val="0"/>
              <w:snapToGrid/>
              <w:spacing w:line="440" w:lineRule="exac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比选申请文件</w:t>
            </w:r>
            <w:r>
              <w:rPr>
                <w:rFonts w:hint="eastAsia" w:ascii="仿宋_GB2312" w:hAnsi="仿宋_GB2312" w:eastAsia="仿宋_GB2312" w:cs="仿宋_GB2312"/>
                <w:color w:val="auto"/>
                <w:kern w:val="0"/>
                <w:sz w:val="28"/>
                <w:szCs w:val="28"/>
                <w:highlight w:val="none"/>
                <w:lang w:eastAsia="zh-CN"/>
              </w:rPr>
              <w:t>每页盖鲜章密封</w:t>
            </w:r>
            <w:r>
              <w:rPr>
                <w:rFonts w:hint="eastAsia" w:ascii="仿宋_GB2312" w:hAnsi="仿宋_GB2312" w:eastAsia="仿宋_GB2312" w:cs="仿宋_GB2312"/>
                <w:color w:val="auto"/>
                <w:kern w:val="0"/>
                <w:sz w:val="28"/>
                <w:szCs w:val="28"/>
                <w:highlight w:val="none"/>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pPr>
              <w:kinsoku/>
              <w:wordWrap/>
              <w:overflowPunct/>
              <w:topLinePunct w:val="0"/>
              <w:autoSpaceDE w:val="0"/>
              <w:autoSpaceDN w:val="0"/>
              <w:bidi w:val="0"/>
              <w:adjustRightInd w:val="0"/>
              <w:snapToGrid/>
              <w:spacing w:line="440" w:lineRule="exact"/>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比选时间和地点</w:t>
            </w:r>
          </w:p>
        </w:tc>
        <w:tc>
          <w:tcPr>
            <w:tcW w:w="6839" w:type="dxa"/>
            <w:vAlign w:val="center"/>
          </w:tcPr>
          <w:p>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color w:val="auto"/>
                <w:sz w:val="30"/>
                <w:szCs w:val="30"/>
                <w:highlight w:val="none"/>
                <w:lang w:val="en-US" w:eastAsia="zh-CN"/>
              </w:rPr>
              <w:t>干杂粮油、副食品等供应商比选时间：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29</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四</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上午11</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color w:val="auto"/>
                <w:sz w:val="30"/>
                <w:szCs w:val="30"/>
                <w:highlight w:val="none"/>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color w:val="auto"/>
                <w:sz w:val="30"/>
                <w:szCs w:val="30"/>
                <w:highlight w:val="none"/>
              </w:rPr>
              <w:t>地点：</w:t>
            </w:r>
            <w:r>
              <w:rPr>
                <w:rFonts w:hint="eastAsia" w:ascii="仿宋" w:hAnsi="仿宋" w:eastAsia="仿宋" w:cs="仿宋"/>
                <w:i w:val="0"/>
                <w:iCs w:val="0"/>
                <w:caps w:val="0"/>
                <w:color w:val="auto"/>
                <w:spacing w:val="0"/>
                <w:sz w:val="30"/>
                <w:szCs w:val="30"/>
                <w:highlight w:val="none"/>
                <w:shd w:val="clear" w:fill="FFFFFF"/>
              </w:rPr>
              <w:t>甘洛县人民医院行政楼</w:t>
            </w:r>
            <w:r>
              <w:rPr>
                <w:rFonts w:hint="eastAsia" w:ascii="仿宋" w:hAnsi="仿宋" w:eastAsia="仿宋" w:cs="仿宋"/>
                <w:i w:val="0"/>
                <w:iCs w:val="0"/>
                <w:caps w:val="0"/>
                <w:color w:val="auto"/>
                <w:spacing w:val="0"/>
                <w:sz w:val="30"/>
                <w:szCs w:val="30"/>
                <w:highlight w:val="none"/>
                <w:shd w:val="clear" w:fill="FFFFFF"/>
                <w:lang w:val="en-US" w:eastAsia="zh-CN"/>
              </w:rPr>
              <w:t>3</w:t>
            </w:r>
            <w:r>
              <w:rPr>
                <w:rFonts w:hint="eastAsia" w:ascii="仿宋" w:hAnsi="仿宋" w:eastAsia="仿宋" w:cs="仿宋"/>
                <w:i w:val="0"/>
                <w:iCs w:val="0"/>
                <w:caps w:val="0"/>
                <w:color w:val="auto"/>
                <w:spacing w:val="0"/>
                <w:sz w:val="30"/>
                <w:szCs w:val="30"/>
                <w:highlight w:val="none"/>
                <w:shd w:val="clear" w:fill="FFFFFF"/>
              </w:rPr>
              <w:t>楼会议室</w:t>
            </w:r>
            <w:r>
              <w:rPr>
                <w:rFonts w:hint="eastAsia" w:ascii="仿宋" w:hAnsi="仿宋" w:eastAsia="仿宋" w:cs="仿宋"/>
                <w:b w:val="0"/>
                <w:bCs/>
                <w:color w:val="auto"/>
                <w:kern w:val="0"/>
                <w:sz w:val="30"/>
                <w:szCs w:val="30"/>
                <w:highlight w:val="none"/>
                <w:lang w:eastAsia="zh-CN"/>
              </w:rPr>
              <w:t>。</w:t>
            </w:r>
          </w:p>
          <w:p>
            <w:pPr>
              <w:kinsoku/>
              <w:wordWrap/>
              <w:overflowPunct/>
              <w:topLinePunct w:val="0"/>
              <w:autoSpaceDE w:val="0"/>
              <w:autoSpaceDN w:val="0"/>
              <w:bidi w:val="0"/>
              <w:adjustRightInd w:val="0"/>
              <w:snapToGrid/>
              <w:spacing w:line="440" w:lineRule="exact"/>
              <w:ind w:firstLine="560" w:firstLineChars="200"/>
              <w:rPr>
                <w:rFonts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比选小组的组建</w:t>
            </w:r>
          </w:p>
        </w:tc>
        <w:tc>
          <w:tcPr>
            <w:tcW w:w="6839" w:type="dxa"/>
            <w:vAlign w:val="center"/>
          </w:tcPr>
          <w:p>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比选小组由项目业主组建，共5人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31" w:type="dxa"/>
            <w:vAlign w:val="center"/>
          </w:tcPr>
          <w:p>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合同签订</w:t>
            </w:r>
          </w:p>
        </w:tc>
        <w:tc>
          <w:tcPr>
            <w:tcW w:w="6839" w:type="dxa"/>
            <w:vAlign w:val="center"/>
          </w:tcPr>
          <w:p>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项目业主和中标人应于竞谈会结束后10日内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731" w:type="dxa"/>
            <w:vAlign w:val="center"/>
          </w:tcPr>
          <w:p>
            <w:pPr>
              <w:kinsoku/>
              <w:wordWrap/>
              <w:overflowPunct/>
              <w:topLinePunct w:val="0"/>
              <w:autoSpaceDE w:val="0"/>
              <w:autoSpaceDN w:val="0"/>
              <w:bidi w:val="0"/>
              <w:adjustRightInd w:val="0"/>
              <w:snapToGrid/>
              <w:spacing w:line="440" w:lineRule="exact"/>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结算费用</w:t>
            </w:r>
            <w:r>
              <w:rPr>
                <w:rFonts w:hint="eastAsia" w:ascii="仿宋_GB2312" w:hAnsi="仿宋_GB2312" w:eastAsia="仿宋_GB2312" w:cs="仿宋_GB2312"/>
                <w:color w:val="auto"/>
                <w:kern w:val="0"/>
                <w:sz w:val="28"/>
                <w:szCs w:val="28"/>
                <w:highlight w:val="none"/>
              </w:rPr>
              <w:t>支付方式</w:t>
            </w:r>
          </w:p>
        </w:tc>
        <w:tc>
          <w:tcPr>
            <w:tcW w:w="6839" w:type="dxa"/>
            <w:vAlign w:val="center"/>
          </w:tcPr>
          <w:p>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由</w:t>
            </w:r>
            <w:r>
              <w:rPr>
                <w:rFonts w:hint="eastAsia" w:ascii="仿宋_GB2312" w:hAnsi="仿宋_GB2312" w:eastAsia="仿宋_GB2312" w:cs="仿宋_GB2312"/>
                <w:color w:val="auto"/>
                <w:kern w:val="0"/>
                <w:sz w:val="28"/>
                <w:szCs w:val="28"/>
                <w:highlight w:val="none"/>
                <w:lang w:eastAsia="zh-CN"/>
              </w:rPr>
              <w:t>采购人、供货商</w:t>
            </w:r>
            <w:r>
              <w:rPr>
                <w:rFonts w:hint="eastAsia" w:ascii="仿宋_GB2312" w:hAnsi="仿宋_GB2312" w:eastAsia="仿宋_GB2312" w:cs="仿宋_GB2312"/>
                <w:color w:val="auto"/>
                <w:kern w:val="0"/>
                <w:sz w:val="28"/>
                <w:szCs w:val="28"/>
                <w:highlight w:val="none"/>
              </w:rPr>
              <w:t>双方协商确定</w:t>
            </w:r>
          </w:p>
        </w:tc>
      </w:tr>
    </w:tbl>
    <w:p>
      <w:pPr>
        <w:pStyle w:val="2"/>
        <w:pageBreakBefore w:val="0"/>
        <w:widowControl w:val="0"/>
        <w:kinsoku/>
        <w:wordWrap/>
        <w:overflowPunct/>
        <w:topLinePunct w:val="0"/>
        <w:autoSpaceDE/>
        <w:autoSpaceDN/>
        <w:bidi w:val="0"/>
        <w:adjustRightInd/>
        <w:snapToGrid/>
        <w:spacing w:before="0" w:after="0" w:line="440" w:lineRule="exact"/>
        <w:ind w:right="0" w:firstLine="643" w:firstLineChars="200"/>
        <w:jc w:val="center"/>
        <w:textAlignment w:val="auto"/>
        <w:rPr>
          <w:rFonts w:hint="eastAsia" w:ascii="仿宋_GB2312" w:hAnsi="仿宋_GB2312" w:eastAsia="仿宋_GB2312" w:cs="仿宋_GB2312"/>
          <w:color w:val="auto"/>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before="0" w:after="0" w:line="440" w:lineRule="exact"/>
        <w:ind w:right="0" w:firstLine="643" w:firstLineChars="200"/>
        <w:jc w:val="center"/>
        <w:textAlignment w:val="auto"/>
        <w:rPr>
          <w:rFonts w:hint="eastAsia" w:ascii="仿宋_GB2312" w:hAnsi="仿宋_GB2312" w:eastAsia="仿宋_GB2312" w:cs="仿宋_GB2312"/>
          <w:color w:val="auto"/>
          <w:sz w:val="32"/>
          <w:szCs w:val="32"/>
          <w:highlight w:val="none"/>
          <w:lang w:val="en-US" w:eastAsia="zh-CN"/>
        </w:rPr>
      </w:pPr>
    </w:p>
    <w:p>
      <w:pPr>
        <w:kinsoku/>
        <w:wordWrap/>
        <w:overflowPunct/>
        <w:topLinePunct w:val="0"/>
        <w:bidi w:val="0"/>
        <w:snapToGrid/>
        <w:spacing w:line="440" w:lineRule="exact"/>
        <w:ind w:firstLine="420" w:firstLineChars="200"/>
        <w:rPr>
          <w:color w:val="auto"/>
          <w:highlight w:val="none"/>
        </w:rPr>
      </w:pPr>
    </w:p>
    <w:p>
      <w:pPr>
        <w:pStyle w:val="2"/>
        <w:rPr>
          <w:rFonts w:hint="eastAsia"/>
          <w:lang w:val="en-US" w:eastAsia="zh-CN"/>
        </w:rPr>
      </w:pPr>
    </w:p>
    <w:p>
      <w:pPr>
        <w:rPr>
          <w:rFonts w:hint="eastAsia"/>
          <w:lang w:val="en-US" w:eastAsia="zh-CN"/>
        </w:rPr>
      </w:pPr>
    </w:p>
    <w:p>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附件3</w:t>
      </w:r>
    </w:p>
    <w:p>
      <w:pPr>
        <w:pStyle w:val="2"/>
        <w:pageBreakBefore w:val="0"/>
        <w:widowControl w:val="0"/>
        <w:kinsoku/>
        <w:wordWrap/>
        <w:overflowPunct/>
        <w:topLinePunct w:val="0"/>
        <w:autoSpaceDE/>
        <w:autoSpaceDN/>
        <w:bidi w:val="0"/>
        <w:adjustRightInd/>
        <w:snapToGrid/>
        <w:spacing w:before="0" w:after="0" w:line="440" w:lineRule="exact"/>
        <w:ind w:right="0" w:firstLine="3213" w:firstLineChars="10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资质审查表</w:t>
      </w:r>
    </w:p>
    <w:tbl>
      <w:tblPr>
        <w:tblStyle w:val="4"/>
        <w:tblpPr w:leftFromText="180" w:rightFromText="180" w:vertAnchor="text" w:horzAnchor="page" w:tblpX="1792" w:tblpY="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699"/>
        <w:gridCol w:w="1700"/>
        <w:gridCol w:w="855"/>
        <w:gridCol w:w="855"/>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699" w:type="dxa"/>
            <w:vAlign w:val="center"/>
          </w:tcPr>
          <w:p>
            <w:pPr>
              <w:kinsoku/>
              <w:wordWrap/>
              <w:overflowPunct/>
              <w:topLinePunct w:val="0"/>
              <w:bidi w:val="0"/>
              <w:snapToGrid/>
              <w:spacing w:line="440" w:lineRule="exact"/>
              <w:ind w:firstLine="360" w:firstLineChars="200"/>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比选申请人</w:t>
            </w:r>
          </w:p>
        </w:tc>
        <w:tc>
          <w:tcPr>
            <w:tcW w:w="1699"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lang w:val="en-US" w:eastAsia="zh-CN"/>
              </w:rPr>
              <w:t>具有“食品经营许可证”、“营业执照”“法人身份证”</w:t>
            </w:r>
          </w:p>
        </w:tc>
        <w:tc>
          <w:tcPr>
            <w:tcW w:w="1700"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lang w:val="en-US" w:eastAsia="zh-CN"/>
              </w:rPr>
              <w:t>具有固定的经营场所，供应商经营场地。（提供租赁合同或房产证复印件）</w:t>
            </w:r>
            <w:r>
              <w:rPr>
                <w:rFonts w:hint="eastAsia" w:ascii="仿宋" w:hAnsi="仿宋" w:eastAsia="仿宋" w:cs="仿宋"/>
                <w:b w:val="0"/>
                <w:bCs/>
                <w:color w:val="auto"/>
                <w:sz w:val="18"/>
                <w:szCs w:val="18"/>
                <w:highlight w:val="none"/>
                <w:lang w:val="en-US" w:eastAsia="zh-CN"/>
              </w:rPr>
              <w:t>经营场地图片。</w:t>
            </w:r>
          </w:p>
        </w:tc>
        <w:tc>
          <w:tcPr>
            <w:tcW w:w="855"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配送服务承诺书</w:t>
            </w:r>
          </w:p>
        </w:tc>
        <w:tc>
          <w:tcPr>
            <w:tcW w:w="855"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报价单</w:t>
            </w:r>
          </w:p>
        </w:tc>
        <w:tc>
          <w:tcPr>
            <w:tcW w:w="855"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是否</w:t>
            </w:r>
          </w:p>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合格</w:t>
            </w:r>
          </w:p>
        </w:tc>
        <w:tc>
          <w:tcPr>
            <w:tcW w:w="855" w:type="dxa"/>
            <w:vAlign w:val="center"/>
          </w:tcPr>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确认</w:t>
            </w:r>
          </w:p>
          <w:p>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bl>
    <w:p>
      <w:pPr>
        <w:kinsoku/>
        <w:wordWrap/>
        <w:overflowPunct/>
        <w:topLinePunct w:val="0"/>
        <w:bidi w:val="0"/>
        <w:snapToGrid/>
        <w:spacing w:line="440" w:lineRule="exact"/>
        <w:ind w:firstLine="643" w:firstLineChars="200"/>
        <w:rPr>
          <w:rFonts w:ascii="仿宋_GB2312" w:hAnsi="黑体" w:eastAsia="仿宋_GB2312" w:cs="黑体"/>
          <w:b/>
          <w:color w:val="auto"/>
          <w:sz w:val="32"/>
          <w:szCs w:val="32"/>
          <w:highlight w:val="none"/>
          <w:u w:val="none"/>
        </w:rPr>
      </w:pPr>
    </w:p>
    <w:p>
      <w:pPr>
        <w:kinsoku/>
        <w:wordWrap/>
        <w:overflowPunct/>
        <w:topLinePunct w:val="0"/>
        <w:bidi w:val="0"/>
        <w:snapToGrid/>
        <w:spacing w:line="440" w:lineRule="exact"/>
        <w:ind w:firstLine="600" w:firstLineChars="200"/>
        <w:rPr>
          <w:rFonts w:hint="eastAsia" w:ascii="仿宋_GB2312" w:eastAsia="仿宋_GB2312"/>
          <w:color w:val="auto"/>
          <w:kern w:val="0"/>
          <w:sz w:val="30"/>
          <w:szCs w:val="30"/>
          <w:highlight w:val="none"/>
          <w:u w:val="none"/>
        </w:rPr>
      </w:pPr>
    </w:p>
    <w:p>
      <w:pPr>
        <w:kinsoku/>
        <w:wordWrap/>
        <w:overflowPunct/>
        <w:topLinePunct w:val="0"/>
        <w:bidi w:val="0"/>
        <w:snapToGrid/>
        <w:spacing w:line="440" w:lineRule="exact"/>
        <w:ind w:firstLine="600" w:firstLineChars="200"/>
        <w:rPr>
          <w:rFonts w:hint="eastAsia" w:ascii="仿宋_GB2312" w:eastAsia="仿宋_GB2312"/>
          <w:color w:val="auto"/>
          <w:kern w:val="0"/>
          <w:sz w:val="30"/>
          <w:szCs w:val="30"/>
          <w:highlight w:val="none"/>
          <w:u w:val="none"/>
          <w:lang w:eastAsia="zh-CN"/>
        </w:rPr>
      </w:pPr>
      <w:r>
        <w:rPr>
          <w:rFonts w:hint="eastAsia" w:ascii="仿宋_GB2312" w:eastAsia="仿宋_GB2312"/>
          <w:color w:val="auto"/>
          <w:kern w:val="0"/>
          <w:sz w:val="30"/>
          <w:szCs w:val="30"/>
          <w:highlight w:val="none"/>
          <w:u w:val="none"/>
        </w:rPr>
        <w:t>评标小组（签字）</w:t>
      </w:r>
      <w:r>
        <w:rPr>
          <w:rFonts w:hint="eastAsia" w:ascii="仿宋_GB2312" w:eastAsia="仿宋_GB2312"/>
          <w:color w:val="auto"/>
          <w:kern w:val="0"/>
          <w:sz w:val="30"/>
          <w:szCs w:val="30"/>
          <w:highlight w:val="none"/>
          <w:u w:val="none"/>
          <w:lang w:eastAsia="zh-CN"/>
        </w:rPr>
        <w:t>：</w:t>
      </w:r>
    </w:p>
    <w:p>
      <w:pPr>
        <w:pStyle w:val="2"/>
        <w:kinsoku/>
        <w:wordWrap/>
        <w:overflowPunct/>
        <w:topLinePunct w:val="0"/>
        <w:bidi w:val="0"/>
        <w:snapToGrid/>
        <w:spacing w:line="440" w:lineRule="exact"/>
        <w:ind w:firstLine="600" w:firstLineChars="200"/>
        <w:rPr>
          <w:rFonts w:hint="eastAsia" w:ascii="仿宋_GB2312" w:eastAsia="仿宋_GB2312"/>
          <w:b w:val="0"/>
          <w:bCs/>
          <w:color w:val="auto"/>
          <w:kern w:val="0"/>
          <w:sz w:val="30"/>
          <w:szCs w:val="30"/>
          <w:highlight w:val="none"/>
          <w:u w:val="none"/>
          <w:lang w:eastAsia="zh-CN"/>
        </w:rPr>
      </w:pPr>
    </w:p>
    <w:p>
      <w:pPr>
        <w:pStyle w:val="2"/>
        <w:kinsoku/>
        <w:wordWrap/>
        <w:overflowPunct/>
        <w:topLinePunct w:val="0"/>
        <w:bidi w:val="0"/>
        <w:snapToGrid/>
        <w:spacing w:line="440" w:lineRule="exact"/>
        <w:ind w:firstLine="600" w:firstLineChars="200"/>
        <w:rPr>
          <w:rFonts w:hint="eastAsia"/>
          <w:b w:val="0"/>
          <w:bCs/>
          <w:color w:val="auto"/>
          <w:highlight w:val="none"/>
          <w:lang w:eastAsia="zh-CN"/>
        </w:rPr>
      </w:pPr>
      <w:r>
        <w:rPr>
          <w:rFonts w:hint="eastAsia" w:ascii="仿宋_GB2312" w:eastAsia="仿宋_GB2312"/>
          <w:b w:val="0"/>
          <w:bCs/>
          <w:color w:val="auto"/>
          <w:kern w:val="0"/>
          <w:sz w:val="30"/>
          <w:szCs w:val="30"/>
          <w:highlight w:val="none"/>
          <w:u w:val="none"/>
          <w:lang w:eastAsia="zh-CN"/>
        </w:rPr>
        <w:t>监督人（签字）：</w:t>
      </w:r>
    </w:p>
    <w:p>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pPr>
        <w:pStyle w:val="2"/>
        <w:kinsoku/>
        <w:wordWrap/>
        <w:overflowPunct/>
        <w:topLinePunct w:val="0"/>
        <w:bidi w:val="0"/>
        <w:snapToGrid/>
        <w:spacing w:line="440" w:lineRule="exact"/>
        <w:ind w:firstLine="562" w:firstLineChars="200"/>
        <w:rPr>
          <w:rFonts w:hint="eastAsia"/>
          <w:highlight w:val="none"/>
        </w:rPr>
      </w:pPr>
    </w:p>
    <w:p>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pPr>
        <w:pStyle w:val="2"/>
        <w:rPr>
          <w:rFonts w:hint="eastAsia"/>
          <w:lang w:val="en-US" w:eastAsia="zh-CN"/>
        </w:rPr>
      </w:pPr>
    </w:p>
    <w:p>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附件4</w:t>
      </w:r>
    </w:p>
    <w:p>
      <w:pPr>
        <w:kinsoku/>
        <w:wordWrap/>
        <w:overflowPunct/>
        <w:topLinePunct w:val="0"/>
        <w:bidi w:val="0"/>
        <w:snapToGrid/>
        <w:spacing w:line="440" w:lineRule="exact"/>
        <w:jc w:val="both"/>
        <w:rPr>
          <w:rFonts w:hint="eastAsia" w:ascii="仿宋_GB2312" w:hAnsi="黑体" w:eastAsia="仿宋_GB2312" w:cs="黑体"/>
          <w:b/>
          <w:color w:val="auto"/>
          <w:sz w:val="32"/>
          <w:szCs w:val="32"/>
          <w:highlight w:val="none"/>
          <w:u w:val="none"/>
        </w:rPr>
      </w:pPr>
    </w:p>
    <w:p>
      <w:pPr>
        <w:kinsoku/>
        <w:wordWrap/>
        <w:overflowPunct/>
        <w:topLinePunct w:val="0"/>
        <w:bidi w:val="0"/>
        <w:snapToGrid/>
        <w:spacing w:line="440" w:lineRule="exact"/>
        <w:ind w:firstLine="1084" w:firstLineChars="300"/>
        <w:jc w:val="both"/>
        <w:rPr>
          <w:rFonts w:hint="eastAsia" w:ascii="仿宋_GB2312" w:hAnsi="仿宋_GB2312" w:eastAsia="仿宋_GB2312" w:cs="仿宋_GB2312"/>
          <w:color w:val="auto"/>
          <w:sz w:val="36"/>
          <w:szCs w:val="36"/>
          <w:highlight w:val="none"/>
          <w:u w:val="none"/>
        </w:rPr>
      </w:pPr>
      <w:r>
        <w:rPr>
          <w:rFonts w:hint="eastAsia" w:ascii="仿宋_GB2312" w:hAnsi="黑体" w:eastAsia="仿宋_GB2312" w:cs="黑体"/>
          <w:b/>
          <w:color w:val="auto"/>
          <w:sz w:val="36"/>
          <w:szCs w:val="36"/>
          <w:highlight w:val="none"/>
          <w:u w:val="none"/>
          <w:lang w:val="en-US" w:eastAsia="zh-CN"/>
        </w:rPr>
        <w:t>干杂粮油、副食品等供应</w:t>
      </w:r>
      <w:r>
        <w:rPr>
          <w:rFonts w:hint="eastAsia" w:ascii="仿宋_GB2312" w:hAnsi="黑体" w:eastAsia="仿宋_GB2312" w:cs="黑体"/>
          <w:b/>
          <w:color w:val="auto"/>
          <w:sz w:val="36"/>
          <w:szCs w:val="36"/>
          <w:highlight w:val="none"/>
          <w:u w:val="none"/>
        </w:rPr>
        <w:t>申请人报价单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我方作为</w:t>
      </w:r>
      <w:r>
        <w:rPr>
          <w:rFonts w:hint="eastAsia" w:ascii="仿宋" w:hAnsi="仿宋" w:eastAsia="仿宋" w:cs="仿宋"/>
          <w:color w:val="auto"/>
          <w:sz w:val="30"/>
          <w:szCs w:val="30"/>
          <w:highlight w:val="none"/>
          <w:u w:val="none"/>
          <w:lang w:val="en-US" w:eastAsia="zh-CN"/>
        </w:rPr>
        <w:t>干杂粮油、副食品等供应商采购</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申请人,对此次</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活动中我方所承诺的条款已经完全明确,也深知所承诺的事项和作出的报价可能给我方带来的风险和后果。如果我方在</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活动中有弄虚作假等违法违规行为，以及中选后因报价低或不执行承诺条款而不履约,我方愿承担一切责任（包括通报批评、行政处罚、市场禁入、赔偿损失、取消申请及中选资格等）。</w:t>
      </w:r>
    </w:p>
    <w:p>
      <w:pPr>
        <w:keepNext w:val="0"/>
        <w:keepLines w:val="0"/>
        <w:pageBreakBefore w:val="0"/>
        <w:widowControl w:val="0"/>
        <w:kinsoku/>
        <w:wordWrap/>
        <w:overflowPunct/>
        <w:topLinePunct w:val="0"/>
        <w:autoSpaceDE/>
        <w:autoSpaceDN/>
        <w:bidi w:val="0"/>
        <w:adjustRightInd/>
        <w:snapToGrid/>
        <w:spacing w:line="560" w:lineRule="exact"/>
        <w:ind w:right="-34" w:firstLine="600" w:firstLineChars="200"/>
        <w:textAlignment w:val="baseline"/>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我方报价为</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元</w:t>
      </w:r>
      <w:r>
        <w:rPr>
          <w:rFonts w:hint="eastAsia" w:ascii="仿宋" w:hAnsi="仿宋" w:eastAsia="仿宋" w:cs="仿宋"/>
          <w:color w:val="auto"/>
          <w:sz w:val="30"/>
          <w:szCs w:val="30"/>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eastAsia" w:ascii="仿宋" w:hAnsi="仿宋" w:eastAsia="仿宋" w:cs="仿宋"/>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eastAsia" w:ascii="仿宋" w:hAnsi="仿宋" w:eastAsia="仿宋" w:cs="仿宋"/>
          <w:color w:val="auto"/>
          <w:sz w:val="30"/>
          <w:szCs w:val="30"/>
          <w:highlight w:val="none"/>
          <w:u w:val="none"/>
        </w:rPr>
      </w:pPr>
    </w:p>
    <w:p>
      <w:pPr>
        <w:kinsoku/>
        <w:wordWrap/>
        <w:overflowPunct/>
        <w:topLinePunct w:val="0"/>
        <w:bidi w:val="0"/>
        <w:snapToGrid/>
        <w:spacing w:line="440" w:lineRule="exact"/>
        <w:ind w:firstLine="600" w:firstLineChars="200"/>
        <w:textAlignment w:val="baseline"/>
        <w:rPr>
          <w:rFonts w:hint="eastAsia" w:ascii="仿宋" w:hAnsi="仿宋" w:eastAsia="仿宋" w:cs="仿宋"/>
          <w:color w:val="auto"/>
          <w:sz w:val="30"/>
          <w:szCs w:val="30"/>
          <w:highlight w:val="none"/>
          <w:u w:val="none"/>
        </w:rPr>
      </w:pPr>
    </w:p>
    <w:p>
      <w:pPr>
        <w:kinsoku/>
        <w:wordWrap/>
        <w:overflowPunct/>
        <w:topLinePunct w:val="0"/>
        <w:bidi w:val="0"/>
        <w:snapToGrid/>
        <w:spacing w:line="440" w:lineRule="exact"/>
        <w:ind w:firstLine="3300" w:firstLineChars="1100"/>
        <w:textAlignment w:val="baseline"/>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申请商户（盖章）</w:t>
      </w:r>
      <w:r>
        <w:rPr>
          <w:rFonts w:hint="eastAsia" w:ascii="仿宋" w:hAnsi="仿宋" w:eastAsia="仿宋" w:cs="仿宋"/>
          <w:color w:val="auto"/>
          <w:sz w:val="30"/>
          <w:szCs w:val="30"/>
          <w:highlight w:val="none"/>
          <w:u w:val="none"/>
        </w:rPr>
        <w:t xml:space="preserve"> ：                  </w:t>
      </w:r>
    </w:p>
    <w:p>
      <w:pPr>
        <w:kinsoku/>
        <w:wordWrap/>
        <w:overflowPunct/>
        <w:topLinePunct w:val="0"/>
        <w:bidi w:val="0"/>
        <w:snapToGrid/>
        <w:spacing w:line="440" w:lineRule="exact"/>
        <w:ind w:firstLine="600" w:firstLineChars="200"/>
        <w:textAlignment w:val="baseline"/>
        <w:rPr>
          <w:rFonts w:hint="eastAsia" w:ascii="仿宋" w:hAnsi="仿宋" w:eastAsia="仿宋" w:cs="仿宋"/>
          <w:color w:val="auto"/>
          <w:sz w:val="30"/>
          <w:szCs w:val="30"/>
          <w:highlight w:val="none"/>
          <w:u w:val="none"/>
        </w:rPr>
      </w:pPr>
    </w:p>
    <w:p>
      <w:pPr>
        <w:kinsoku/>
        <w:wordWrap/>
        <w:overflowPunct/>
        <w:topLinePunct w:val="0"/>
        <w:bidi w:val="0"/>
        <w:snapToGrid/>
        <w:spacing w:line="440" w:lineRule="exact"/>
        <w:ind w:firstLine="3000" w:firstLineChars="1000"/>
        <w:textAlignment w:val="baseline"/>
        <w:rPr>
          <w:rFonts w:hint="eastAsia" w:ascii="仿宋" w:hAnsi="仿宋" w:eastAsia="仿宋" w:cs="仿宋"/>
          <w:b w:val="0"/>
          <w:bCs/>
          <w:color w:val="auto"/>
          <w:sz w:val="30"/>
          <w:szCs w:val="30"/>
          <w:highlight w:val="none"/>
          <w:u w:val="none"/>
          <w:lang w:val="en-US" w:eastAsia="zh-CN"/>
        </w:rPr>
      </w:pPr>
      <w:r>
        <w:rPr>
          <w:rFonts w:hint="eastAsia" w:ascii="仿宋" w:hAnsi="仿宋" w:eastAsia="仿宋" w:cs="仿宋"/>
          <w:color w:val="auto"/>
          <w:sz w:val="30"/>
          <w:szCs w:val="30"/>
          <w:highlight w:val="none"/>
          <w:u w:val="none"/>
        </w:rPr>
        <w:t xml:space="preserve">法定代表人（或委托代理人）： </w:t>
      </w:r>
      <w:r>
        <w:rPr>
          <w:rFonts w:hint="eastAsia" w:ascii="仿宋" w:hAnsi="仿宋" w:eastAsia="仿宋" w:cs="仿宋"/>
          <w:color w:val="auto"/>
          <w:sz w:val="30"/>
          <w:szCs w:val="30"/>
          <w:highlight w:val="none"/>
          <w:u w:val="none"/>
          <w:lang w:val="en-US" w:eastAsia="zh-CN"/>
        </w:rPr>
        <w:t xml:space="preserve">         </w:t>
      </w:r>
      <w:r>
        <w:rPr>
          <w:rFonts w:hint="eastAsia" w:ascii="仿宋" w:hAnsi="仿宋" w:eastAsia="仿宋" w:cs="仿宋"/>
          <w:color w:val="auto"/>
          <w:sz w:val="30"/>
          <w:szCs w:val="30"/>
          <w:highlight w:val="none"/>
          <w:u w:val="none"/>
        </w:rPr>
        <w:t xml:space="preserve">  </w:t>
      </w:r>
      <w:r>
        <w:rPr>
          <w:rFonts w:hint="eastAsia" w:ascii="仿宋" w:hAnsi="仿宋" w:eastAsia="仿宋" w:cs="仿宋"/>
          <w:color w:val="auto"/>
          <w:sz w:val="30"/>
          <w:szCs w:val="30"/>
          <w:highlight w:val="none"/>
          <w:u w:val="none"/>
          <w:lang w:val="en-US" w:eastAsia="zh-CN"/>
        </w:rPr>
        <w:t xml:space="preserve">        </w:t>
      </w:r>
      <w:r>
        <w:rPr>
          <w:rFonts w:hint="eastAsia" w:ascii="仿宋" w:hAnsi="仿宋" w:eastAsia="仿宋" w:cs="仿宋"/>
          <w:color w:val="auto"/>
          <w:sz w:val="30"/>
          <w:szCs w:val="30"/>
          <w:highlight w:val="none"/>
          <w:u w:val="none"/>
        </w:rPr>
        <w:t xml:space="preserve"> </w:t>
      </w:r>
    </w:p>
    <w:p>
      <w:pPr>
        <w:pStyle w:val="2"/>
        <w:kinsoku/>
        <w:wordWrap/>
        <w:overflowPunct/>
        <w:topLinePunct w:val="0"/>
        <w:bidi w:val="0"/>
        <w:snapToGrid/>
        <w:spacing w:line="440" w:lineRule="exact"/>
        <w:ind w:firstLine="3600" w:firstLineChars="1200"/>
        <w:rPr>
          <w:rFonts w:hint="eastAsia" w:ascii="仿宋" w:hAnsi="仿宋" w:eastAsia="仿宋" w:cs="仿宋"/>
          <w:b w:val="0"/>
          <w:bCs/>
          <w:color w:val="auto"/>
          <w:sz w:val="30"/>
          <w:szCs w:val="30"/>
          <w:highlight w:val="none"/>
          <w:u w:val="none"/>
          <w:lang w:val="en-US" w:eastAsia="zh-CN"/>
        </w:rPr>
      </w:pPr>
      <w:r>
        <w:rPr>
          <w:rFonts w:hint="eastAsia" w:ascii="仿宋" w:hAnsi="仿宋" w:eastAsia="仿宋" w:cs="仿宋"/>
          <w:b w:val="0"/>
          <w:bCs/>
          <w:color w:val="auto"/>
          <w:sz w:val="30"/>
          <w:szCs w:val="30"/>
          <w:highlight w:val="none"/>
          <w:u w:val="none"/>
          <w:lang w:val="en-US" w:eastAsia="zh-CN"/>
        </w:rPr>
        <w:t>年   月  日</w:t>
      </w:r>
    </w:p>
    <w:p>
      <w:pPr>
        <w:rPr>
          <w:rFonts w:hint="eastAsia" w:ascii="仿宋" w:hAnsi="仿宋" w:eastAsia="仿宋" w:cs="仿宋"/>
          <w:b w:val="0"/>
          <w:bCs/>
          <w:color w:val="auto"/>
          <w:sz w:val="30"/>
          <w:szCs w:val="30"/>
          <w:highlight w:val="none"/>
          <w:u w:val="none"/>
          <w:lang w:val="en-US" w:eastAsia="zh-CN"/>
        </w:rPr>
      </w:pPr>
    </w:p>
    <w:p>
      <w:pPr>
        <w:pStyle w:val="2"/>
        <w:rPr>
          <w:rFonts w:hint="eastAsia" w:ascii="仿宋" w:hAnsi="仿宋" w:eastAsia="仿宋" w:cs="仿宋"/>
          <w:b w:val="0"/>
          <w:bCs/>
          <w:color w:val="auto"/>
          <w:sz w:val="30"/>
          <w:szCs w:val="30"/>
          <w:highlight w:val="none"/>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67C57"/>
    <w:rsid w:val="6856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szCs w:val="2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2024-08-26T05:16:00Z</dcterms:created>
  <dc:creator>Administrator</dc:creator>
  <cp:lastModifiedBy>Administrator</cp:lastModifiedBy>
  <dcterms:modified xsi:type="dcterms:W3CDTF">2024-08-26T05:17:11Z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